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9" w:rsidRDefault="009226D9" w:rsidP="009226D9">
      <w:pPr>
        <w:pStyle w:val="a4"/>
        <w:spacing w:line="400" w:lineRule="exact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9226D9">
        <w:rPr>
          <w:rFonts w:ascii="Arial" w:hAnsi="Arial" w:cs="Arial"/>
          <w:b/>
          <w:sz w:val="28"/>
          <w:szCs w:val="28"/>
          <w:lang w:val="ru-RU"/>
        </w:rPr>
        <w:t>АҚ</w:t>
      </w:r>
      <w:proofErr w:type="gramStart"/>
      <w:r w:rsidRPr="009226D9">
        <w:rPr>
          <w:rFonts w:ascii="Arial" w:hAnsi="Arial" w:cs="Arial"/>
          <w:b/>
          <w:sz w:val="28"/>
          <w:szCs w:val="28"/>
          <w:lang w:val="ru-RU"/>
        </w:rPr>
        <w:t>Ш</w:t>
      </w:r>
      <w:proofErr w:type="gramEnd"/>
      <w:r w:rsidRPr="009226D9">
        <w:rPr>
          <w:rFonts w:ascii="Arial" w:hAnsi="Arial" w:cs="Arial"/>
          <w:b/>
          <w:sz w:val="28"/>
          <w:szCs w:val="28"/>
          <w:lang w:val="ru-RU"/>
        </w:rPr>
        <w:t xml:space="preserve"> АШМ </w:t>
      </w:r>
      <w:proofErr w:type="spellStart"/>
      <w:r w:rsidRPr="009226D9">
        <w:rPr>
          <w:rFonts w:ascii="Arial" w:hAnsi="Arial" w:cs="Arial"/>
          <w:b/>
          <w:sz w:val="28"/>
          <w:szCs w:val="28"/>
          <w:lang w:val="ru-RU"/>
        </w:rPr>
        <w:t>Ұлттық</w:t>
      </w:r>
      <w:proofErr w:type="spellEnd"/>
      <w:r w:rsidRPr="009226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226D9">
        <w:rPr>
          <w:rFonts w:ascii="Arial" w:hAnsi="Arial" w:cs="Arial"/>
          <w:b/>
          <w:sz w:val="28"/>
          <w:szCs w:val="28"/>
          <w:lang w:val="ru-RU"/>
        </w:rPr>
        <w:t>ауыл</w:t>
      </w:r>
      <w:proofErr w:type="spellEnd"/>
      <w:r w:rsidRPr="009226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226D9">
        <w:rPr>
          <w:rFonts w:ascii="Arial" w:hAnsi="Arial" w:cs="Arial"/>
          <w:b/>
          <w:sz w:val="28"/>
          <w:szCs w:val="28"/>
          <w:lang w:val="ru-RU"/>
        </w:rPr>
        <w:t>шаруашылығы</w:t>
      </w:r>
      <w:proofErr w:type="spellEnd"/>
      <w:r w:rsidRPr="009226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226D9">
        <w:rPr>
          <w:rFonts w:ascii="Arial" w:hAnsi="Arial" w:cs="Arial"/>
          <w:b/>
          <w:sz w:val="28"/>
          <w:szCs w:val="28"/>
          <w:lang w:val="ru-RU"/>
        </w:rPr>
        <w:t>статистикасы</w:t>
      </w:r>
      <w:proofErr w:type="spellEnd"/>
      <w:r w:rsidRPr="009226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226D9">
        <w:rPr>
          <w:rFonts w:ascii="Arial" w:hAnsi="Arial" w:cs="Arial"/>
          <w:b/>
          <w:sz w:val="28"/>
          <w:szCs w:val="28"/>
          <w:lang w:val="ru-RU"/>
        </w:rPr>
        <w:t>қызметімен</w:t>
      </w:r>
      <w:proofErr w:type="spellEnd"/>
      <w:r w:rsidRPr="009226D9">
        <w:rPr>
          <w:rFonts w:ascii="Arial" w:hAnsi="Arial" w:cs="Arial"/>
          <w:b/>
          <w:sz w:val="28"/>
          <w:szCs w:val="28"/>
          <w:lang w:val="ru-RU"/>
        </w:rPr>
        <w:t xml:space="preserve"> (NASS)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226D9">
        <w:rPr>
          <w:rFonts w:ascii="Arial" w:hAnsi="Arial" w:cs="Arial"/>
          <w:b/>
          <w:sz w:val="28"/>
          <w:szCs w:val="28"/>
          <w:lang w:val="ru-RU"/>
        </w:rPr>
        <w:t>ынтымақтастық</w:t>
      </w:r>
    </w:p>
    <w:p w:rsidR="009226D9" w:rsidRPr="009226D9" w:rsidRDefault="009226D9" w:rsidP="009226D9">
      <w:pPr>
        <w:pStyle w:val="a4"/>
        <w:spacing w:line="400" w:lineRule="exact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9226D9" w:rsidRDefault="009226D9" w:rsidP="00D53DB7">
      <w:pPr>
        <w:pStyle w:val="a4"/>
        <w:spacing w:line="400" w:lineRule="exact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Республикасындағы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АҚШ 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Елшілігінің</w:t>
      </w:r>
      <w:proofErr w:type="spellEnd"/>
      <w:proofErr w:type="gram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қолдауының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арқасында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ҚР </w:t>
      </w:r>
      <w:r w:rsidR="00E07064">
        <w:rPr>
          <w:rFonts w:ascii="Arial" w:eastAsia="Times New Roman" w:hAnsi="Arial" w:cs="Arial"/>
          <w:sz w:val="28"/>
          <w:szCs w:val="28"/>
          <w:lang w:val="ru-RU"/>
        </w:rPr>
        <w:t>СЖРА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Ұлттық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статистика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бюросы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2022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жылы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АҚШ АШМ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Ұлттық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ауыл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шаруашылығы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статистикасы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қызметінің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(NASS)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өкілдерімен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ауыл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шаруашылығы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статистикасы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мәселелері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бойынша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бірқатар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онлайн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кездесулер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өткізді</w:t>
      </w:r>
      <w:proofErr w:type="spellEnd"/>
      <w:r w:rsidRPr="009226D9">
        <w:rPr>
          <w:rFonts w:ascii="Arial" w:eastAsia="Times New Roman" w:hAnsi="Arial" w:cs="Arial"/>
          <w:sz w:val="28"/>
          <w:szCs w:val="28"/>
        </w:rPr>
        <w:t>.</w:t>
      </w:r>
    </w:p>
    <w:p w:rsidR="009226D9" w:rsidRPr="009226D9" w:rsidRDefault="009226D9" w:rsidP="00D53DB7">
      <w:pPr>
        <w:pStyle w:val="a4"/>
        <w:spacing w:line="400" w:lineRule="exact"/>
        <w:ind w:firstLine="720"/>
        <w:jc w:val="both"/>
        <w:rPr>
          <w:rFonts w:ascii="Arial" w:eastAsia="Times New Roman" w:hAnsi="Arial" w:cs="Arial"/>
          <w:i/>
          <w:sz w:val="24"/>
          <w:szCs w:val="28"/>
        </w:rPr>
      </w:pP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Анықтама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>: N</w:t>
      </w:r>
      <w:r>
        <w:rPr>
          <w:rFonts w:ascii="Arial" w:eastAsia="Times New Roman" w:hAnsi="Arial" w:cs="Arial"/>
          <w:i/>
          <w:sz w:val="24"/>
          <w:szCs w:val="28"/>
        </w:rPr>
        <w:t>ASS</w:t>
      </w:r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ауылшаруашылық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статистикасы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саласындағы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басқа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елдермен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соның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ішінде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Грузия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Кения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Аргентина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Доминикан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r w:rsidR="00B77D41">
        <w:rPr>
          <w:rFonts w:ascii="Arial" w:eastAsia="Times New Roman" w:hAnsi="Arial" w:cs="Arial"/>
          <w:i/>
          <w:sz w:val="24"/>
          <w:szCs w:val="28"/>
          <w:lang w:val="ru-RU"/>
        </w:rPr>
        <w:t>Р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еспубликасы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Үндістан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Индонезия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елдерімен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ынтымақтастықты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жүзеге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i/>
          <w:sz w:val="24"/>
          <w:szCs w:val="28"/>
        </w:rPr>
        <w:t>асырады</w:t>
      </w:r>
      <w:proofErr w:type="spellEnd"/>
      <w:r w:rsidRPr="009226D9">
        <w:rPr>
          <w:rFonts w:ascii="Arial" w:eastAsia="Times New Roman" w:hAnsi="Arial" w:cs="Arial"/>
          <w:i/>
          <w:sz w:val="24"/>
          <w:szCs w:val="28"/>
        </w:rPr>
        <w:t>.</w:t>
      </w:r>
    </w:p>
    <w:p w:rsidR="00A02D67" w:rsidRPr="00E07064" w:rsidRDefault="009226D9" w:rsidP="00D53DB7">
      <w:pPr>
        <w:pStyle w:val="a4"/>
        <w:spacing w:line="400" w:lineRule="exact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2023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ж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proofErr w:type="gram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proofErr w:type="gramStart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20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қаңтар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мен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3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ақпан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аралығында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</w:rPr>
        <w:t>NAS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қызметкерлері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Дэвид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Лукенбах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Карл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мен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Сара</w:t>
      </w:r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Элизавет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Хоффман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атынан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Қазақстанға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ауыл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шаруашылығы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статистикасының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бағалау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сапары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бағдарламасымен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226D9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келді</w:t>
      </w:r>
      <w:proofErr w:type="spellEnd"/>
      <w:r w:rsidRPr="00E0706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proofErr w:type="gramEnd"/>
    </w:p>
    <w:p w:rsidR="009226D9" w:rsidRPr="00C32291" w:rsidRDefault="009226D9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 w:rsidRPr="009226D9">
        <w:rPr>
          <w:rFonts w:ascii="Arial" w:eastAsia="Times New Roman" w:hAnsi="Arial" w:cs="Arial"/>
          <w:sz w:val="28"/>
          <w:szCs w:val="28"/>
        </w:rPr>
        <w:t>Сапар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аясында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Ұлттық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226D9">
        <w:rPr>
          <w:rFonts w:ascii="Arial" w:eastAsia="Times New Roman" w:hAnsi="Arial" w:cs="Arial"/>
          <w:sz w:val="28"/>
          <w:szCs w:val="28"/>
        </w:rPr>
        <w:t>статистика</w:t>
      </w:r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бюросы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C32291">
        <w:rPr>
          <w:rFonts w:ascii="Arial" w:eastAsia="Times New Roman" w:hAnsi="Arial" w:cs="Arial"/>
          <w:sz w:val="28"/>
          <w:szCs w:val="28"/>
        </w:rPr>
        <w:t>о</w:t>
      </w:r>
      <w:r w:rsidRPr="009226D9">
        <w:rPr>
          <w:rFonts w:ascii="Arial" w:eastAsia="Times New Roman" w:hAnsi="Arial" w:cs="Arial"/>
          <w:sz w:val="28"/>
          <w:szCs w:val="28"/>
        </w:rPr>
        <w:t>рталық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аппаратының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және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оның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аумақтық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бө</w:t>
      </w:r>
      <w:proofErr w:type="gramStart"/>
      <w:r w:rsidRPr="009226D9">
        <w:rPr>
          <w:rFonts w:ascii="Arial" w:eastAsia="Times New Roman" w:hAnsi="Arial" w:cs="Arial"/>
          <w:sz w:val="28"/>
          <w:szCs w:val="28"/>
        </w:rPr>
        <w:t>л</w:t>
      </w:r>
      <w:proofErr w:type="gramEnd"/>
      <w:r w:rsidRPr="009226D9">
        <w:rPr>
          <w:rFonts w:ascii="Arial" w:eastAsia="Times New Roman" w:hAnsi="Arial" w:cs="Arial"/>
          <w:sz w:val="28"/>
          <w:szCs w:val="28"/>
        </w:rPr>
        <w:t>імшелерінің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қызметімен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танысу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kk-KZ"/>
        </w:rPr>
        <w:t>А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уыл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шаруашылығы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министрлігінің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қызметкерлерімен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ауыл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шаруашылығы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өндірушілерімен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kk-KZ"/>
        </w:rPr>
        <w:t>с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татистика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пайдаланушыларымен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кездесулер</w:t>
      </w:r>
      <w:proofErr w:type="spellEnd"/>
      <w:r w:rsidRPr="00C3229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9226D9">
        <w:rPr>
          <w:rFonts w:ascii="Arial" w:eastAsia="Times New Roman" w:hAnsi="Arial" w:cs="Arial"/>
          <w:sz w:val="28"/>
          <w:szCs w:val="28"/>
        </w:rPr>
        <w:t>көзделген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болатын</w:t>
      </w:r>
      <w:r w:rsidRPr="00C32291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9226D9" w:rsidRPr="009226D9" w:rsidRDefault="009226D9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226D9">
        <w:rPr>
          <w:rFonts w:ascii="Arial" w:eastAsia="Times New Roman" w:hAnsi="Arial" w:cs="Arial"/>
          <w:sz w:val="28"/>
          <w:szCs w:val="28"/>
          <w:lang w:val="kk-KZ"/>
        </w:rPr>
        <w:t>Миссияның нәтижелері бойынша сарапшылар Қазақстанның ауыл шаруашылығы статистикасы жүйесін қысқаша және алдын ала бағалауды дайындады (ауыл шаруашылығы статистикасының ұлттық жүйесін неғұрлым егжей-тегжейлі бағалау кейінірек ұсынылатын болады).</w:t>
      </w:r>
    </w:p>
    <w:p w:rsidR="009226D9" w:rsidRPr="009226D9" w:rsidRDefault="009226D9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226D9">
        <w:rPr>
          <w:rFonts w:ascii="Arial" w:eastAsia="Times New Roman" w:hAnsi="Arial" w:cs="Arial"/>
          <w:sz w:val="28"/>
          <w:szCs w:val="28"/>
          <w:lang w:val="kk-KZ"/>
        </w:rPr>
        <w:t>Сарапшылар Қазақстанның ауыл шаруашылығы статистикасының күшті және әлсіз жақтарын, сондай-ақ перспективалық бағыттарын атап өтті, бірлескен жобаны іске асыру үшін негізгі бағыттарды ұсынды:</w:t>
      </w:r>
    </w:p>
    <w:p w:rsidR="0071709B" w:rsidRPr="008B7739" w:rsidRDefault="009226D9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hAnsi="Arial" w:cs="Arial"/>
          <w:sz w:val="28"/>
          <w:szCs w:val="28"/>
        </w:rPr>
      </w:pPr>
      <w:proofErr w:type="spellStart"/>
      <w:r w:rsidRPr="009226D9">
        <w:rPr>
          <w:rFonts w:ascii="Arial" w:hAnsi="Arial" w:cs="Arial"/>
          <w:sz w:val="28"/>
          <w:szCs w:val="28"/>
        </w:rPr>
        <w:t>І</w:t>
      </w:r>
      <w:proofErr w:type="gramStart"/>
      <w:r w:rsidRPr="009226D9">
        <w:rPr>
          <w:rFonts w:ascii="Arial" w:hAnsi="Arial" w:cs="Arial"/>
          <w:sz w:val="28"/>
          <w:szCs w:val="28"/>
        </w:rPr>
        <w:t>р</w:t>
      </w:r>
      <w:proofErr w:type="gramEnd"/>
      <w:r w:rsidRPr="009226D9">
        <w:rPr>
          <w:rFonts w:ascii="Arial" w:hAnsi="Arial" w:cs="Arial"/>
          <w:sz w:val="28"/>
          <w:szCs w:val="28"/>
        </w:rPr>
        <w:t>іктеп</w:t>
      </w:r>
      <w:proofErr w:type="spellEnd"/>
      <w:r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hAnsi="Arial" w:cs="Arial"/>
          <w:sz w:val="28"/>
          <w:szCs w:val="28"/>
        </w:rPr>
        <w:t>зерттеу</w:t>
      </w:r>
      <w:proofErr w:type="spellEnd"/>
      <w:r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hAnsi="Arial" w:cs="Arial"/>
          <w:sz w:val="28"/>
          <w:szCs w:val="28"/>
        </w:rPr>
        <w:t>әдіснамасын</w:t>
      </w:r>
      <w:proofErr w:type="spellEnd"/>
      <w:r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26D9">
        <w:rPr>
          <w:rFonts w:ascii="Arial" w:hAnsi="Arial" w:cs="Arial"/>
          <w:sz w:val="28"/>
          <w:szCs w:val="28"/>
        </w:rPr>
        <w:t>жетілдіру</w:t>
      </w:r>
      <w:proofErr w:type="spellEnd"/>
      <w:r w:rsidR="00D53DB7" w:rsidRPr="008B7739">
        <w:rPr>
          <w:rFonts w:ascii="Arial" w:hAnsi="Arial" w:cs="Arial"/>
          <w:sz w:val="28"/>
          <w:szCs w:val="28"/>
          <w:lang w:val="kk-KZ"/>
        </w:rPr>
        <w:t>;</w:t>
      </w:r>
      <w:r w:rsidR="0071709B" w:rsidRPr="008B7739">
        <w:rPr>
          <w:rFonts w:ascii="Arial" w:hAnsi="Arial" w:cs="Arial"/>
          <w:sz w:val="28"/>
          <w:szCs w:val="28"/>
        </w:rPr>
        <w:t xml:space="preserve"> </w:t>
      </w:r>
    </w:p>
    <w:p w:rsidR="0071709B" w:rsidRPr="008B7739" w:rsidRDefault="008912E5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Ә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кімшілік</w:t>
      </w:r>
      <w:proofErr w:type="spellEnd"/>
      <w:r w:rsidR="009226D9"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шолу</w:t>
      </w:r>
      <w:proofErr w:type="spellEnd"/>
      <w:r w:rsidR="009226D9"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және</w:t>
      </w:r>
      <w:proofErr w:type="spellEnd"/>
      <w:r w:rsidR="009226D9"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деректер</w:t>
      </w:r>
      <w:proofErr w:type="spellEnd"/>
      <w:r w:rsidR="009226D9"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көздерінің</w:t>
      </w:r>
      <w:proofErr w:type="spellEnd"/>
      <w:r w:rsidR="009226D9"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сапасын</w:t>
      </w:r>
      <w:proofErr w:type="spellEnd"/>
      <w:r w:rsidR="009226D9" w:rsidRPr="0092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hAnsi="Arial" w:cs="Arial"/>
          <w:sz w:val="28"/>
          <w:szCs w:val="28"/>
        </w:rPr>
        <w:t>бағалау</w:t>
      </w:r>
      <w:proofErr w:type="spellEnd"/>
      <w:r w:rsidR="009226D9">
        <w:rPr>
          <w:rFonts w:ascii="Arial" w:hAnsi="Arial" w:cs="Arial"/>
          <w:sz w:val="28"/>
          <w:szCs w:val="28"/>
        </w:rPr>
        <w:t>;</w:t>
      </w:r>
      <w:r w:rsidR="0071709B" w:rsidRPr="008B7739">
        <w:rPr>
          <w:rFonts w:ascii="Arial" w:hAnsi="Arial" w:cs="Arial"/>
          <w:sz w:val="28"/>
          <w:szCs w:val="28"/>
        </w:rPr>
        <w:t xml:space="preserve"> </w:t>
      </w:r>
    </w:p>
    <w:p w:rsidR="008912E5" w:rsidRDefault="008912E5" w:rsidP="008912E5">
      <w:pPr>
        <w:numPr>
          <w:ilvl w:val="0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Д</w:t>
      </w:r>
      <w:proofErr w:type="spellStart"/>
      <w:r w:rsidR="009226D9" w:rsidRPr="009226D9">
        <w:rPr>
          <w:rFonts w:ascii="Arial" w:eastAsia="Times New Roman" w:hAnsi="Arial" w:cs="Arial"/>
          <w:sz w:val="28"/>
          <w:szCs w:val="28"/>
        </w:rPr>
        <w:t>еректерді</w:t>
      </w:r>
      <w:proofErr w:type="spellEnd"/>
      <w:r w:rsidR="009226D9"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eastAsia="Times New Roman" w:hAnsi="Arial" w:cs="Arial"/>
          <w:sz w:val="28"/>
          <w:szCs w:val="28"/>
        </w:rPr>
        <w:t>тарату</w:t>
      </w:r>
      <w:proofErr w:type="spellEnd"/>
      <w:r w:rsidR="009226D9"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eastAsia="Times New Roman" w:hAnsi="Arial" w:cs="Arial"/>
          <w:sz w:val="28"/>
          <w:szCs w:val="28"/>
        </w:rPr>
        <w:t>және</w:t>
      </w:r>
      <w:proofErr w:type="spellEnd"/>
      <w:r w:rsidR="009226D9" w:rsidRPr="009226D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226D9" w:rsidRPr="009226D9">
        <w:rPr>
          <w:rFonts w:ascii="Arial" w:eastAsia="Times New Roman" w:hAnsi="Arial" w:cs="Arial"/>
          <w:sz w:val="28"/>
          <w:szCs w:val="28"/>
        </w:rPr>
        <w:t>ақпараттандыру</w:t>
      </w:r>
      <w:proofErr w:type="spellEnd"/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: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8912E5" w:rsidRDefault="00676662" w:rsidP="00676662">
      <w:pPr>
        <w:numPr>
          <w:ilvl w:val="0"/>
          <w:numId w:val="8"/>
        </w:numPr>
        <w:tabs>
          <w:tab w:val="left" w:pos="1134"/>
        </w:tabs>
        <w:spacing w:after="0" w:line="400" w:lineRule="exact"/>
        <w:ind w:hanging="1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д</w:t>
      </w:r>
      <w:r w:rsidR="008912E5" w:rsidRPr="008912E5">
        <w:rPr>
          <w:rFonts w:ascii="Arial" w:eastAsia="Times New Roman" w:hAnsi="Arial" w:cs="Arial"/>
          <w:sz w:val="28"/>
          <w:szCs w:val="28"/>
          <w:lang w:val="kk-KZ"/>
        </w:rPr>
        <w:t>еректерге қол жетім</w:t>
      </w:r>
      <w:r>
        <w:rPr>
          <w:rFonts w:ascii="Arial" w:eastAsia="Times New Roman" w:hAnsi="Arial" w:cs="Arial"/>
          <w:sz w:val="28"/>
          <w:szCs w:val="28"/>
          <w:lang w:val="kk-KZ"/>
        </w:rPr>
        <w:t>ділік пен ыңғайлылықты жақсарту,</w:t>
      </w:r>
      <w:r w:rsidR="00B65520" w:rsidRPr="008912E5">
        <w:rPr>
          <w:rFonts w:ascii="Arial" w:eastAsia="Times New Roman" w:hAnsi="Arial" w:cs="Arial"/>
          <w:sz w:val="28"/>
          <w:szCs w:val="28"/>
        </w:rPr>
        <w:t xml:space="preserve"> </w:t>
      </w:r>
    </w:p>
    <w:p w:rsidR="00630A08" w:rsidRPr="008912E5" w:rsidRDefault="00676662" w:rsidP="00676662">
      <w:pPr>
        <w:numPr>
          <w:ilvl w:val="0"/>
          <w:numId w:val="8"/>
        </w:numPr>
        <w:tabs>
          <w:tab w:val="left" w:pos="1134"/>
        </w:tabs>
        <w:spacing w:after="0" w:line="400" w:lineRule="exact"/>
        <w:ind w:hanging="1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д</w:t>
      </w:r>
      <w:r w:rsidR="008912E5" w:rsidRPr="008912E5">
        <w:rPr>
          <w:rFonts w:ascii="Arial" w:eastAsia="Times New Roman" w:hAnsi="Arial" w:cs="Arial"/>
          <w:sz w:val="28"/>
          <w:szCs w:val="28"/>
          <w:lang w:val="kk-KZ"/>
        </w:rPr>
        <w:t>еректерді пайдаланушылармен ақпараттық-түсіндіру жұмысы және оларды оқыту</w:t>
      </w:r>
      <w:r w:rsidR="00D53DB7" w:rsidRPr="008912E5">
        <w:rPr>
          <w:rFonts w:ascii="Arial" w:eastAsia="Times New Roman" w:hAnsi="Arial" w:cs="Arial"/>
          <w:sz w:val="28"/>
          <w:szCs w:val="28"/>
          <w:lang w:val="kk-KZ"/>
        </w:rPr>
        <w:t>;</w:t>
      </w:r>
      <w:r w:rsidR="00B65520" w:rsidRPr="008912E5">
        <w:rPr>
          <w:rFonts w:ascii="Arial" w:eastAsia="Times New Roman" w:hAnsi="Arial" w:cs="Arial"/>
          <w:sz w:val="28"/>
          <w:szCs w:val="28"/>
        </w:rPr>
        <w:t xml:space="preserve"> </w:t>
      </w:r>
    </w:p>
    <w:p w:rsidR="00630A08" w:rsidRPr="008B7739" w:rsidRDefault="008912E5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А</w:t>
      </w:r>
      <w:proofErr w:type="spellStart"/>
      <w:r w:rsidRPr="008912E5">
        <w:rPr>
          <w:rFonts w:ascii="Arial" w:eastAsia="Times New Roman" w:hAnsi="Arial" w:cs="Arial"/>
          <w:sz w:val="28"/>
          <w:szCs w:val="28"/>
        </w:rPr>
        <w:t>уыл</w:t>
      </w:r>
      <w:proofErr w:type="spellEnd"/>
      <w:r w:rsidRPr="008912E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912E5">
        <w:rPr>
          <w:rFonts w:ascii="Arial" w:eastAsia="Times New Roman" w:hAnsi="Arial" w:cs="Arial"/>
          <w:sz w:val="28"/>
          <w:szCs w:val="28"/>
        </w:rPr>
        <w:t>шаруа</w:t>
      </w:r>
      <w:bookmarkStart w:id="0" w:name="_GoBack"/>
      <w:bookmarkEnd w:id="0"/>
      <w:r w:rsidRPr="008912E5">
        <w:rPr>
          <w:rFonts w:ascii="Arial" w:eastAsia="Times New Roman" w:hAnsi="Arial" w:cs="Arial"/>
          <w:sz w:val="28"/>
          <w:szCs w:val="28"/>
        </w:rPr>
        <w:t>шылығы</w:t>
      </w:r>
      <w:proofErr w:type="spellEnd"/>
      <w:r w:rsidRPr="008912E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912E5">
        <w:rPr>
          <w:rFonts w:ascii="Arial" w:eastAsia="Times New Roman" w:hAnsi="Arial" w:cs="Arial"/>
          <w:sz w:val="28"/>
          <w:szCs w:val="28"/>
        </w:rPr>
        <w:t>санағы</w:t>
      </w:r>
      <w:proofErr w:type="spellEnd"/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;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D53DB7" w:rsidRPr="009C06BD" w:rsidRDefault="008912E5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Қашықтықтан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зондтау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және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ж</w:t>
      </w:r>
      <w:proofErr w:type="spellStart"/>
      <w:r w:rsidRPr="008912E5">
        <w:rPr>
          <w:rFonts w:ascii="Arial" w:eastAsia="Times New Roman" w:hAnsi="Arial" w:cs="Arial"/>
          <w:sz w:val="28"/>
          <w:szCs w:val="28"/>
        </w:rPr>
        <w:t>ерді</w:t>
      </w:r>
      <w:proofErr w:type="spellEnd"/>
      <w:r w:rsidRPr="008912E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912E5">
        <w:rPr>
          <w:rFonts w:ascii="Arial" w:eastAsia="Times New Roman" w:hAnsi="Arial" w:cs="Arial"/>
          <w:sz w:val="28"/>
          <w:szCs w:val="28"/>
        </w:rPr>
        <w:t>бақылау</w:t>
      </w:r>
      <w:proofErr w:type="spellEnd"/>
      <w:r w:rsidR="00D53DB7" w:rsidRPr="009C06BD">
        <w:rPr>
          <w:rFonts w:ascii="Arial" w:eastAsia="Times New Roman" w:hAnsi="Arial" w:cs="Arial"/>
          <w:sz w:val="28"/>
          <w:szCs w:val="28"/>
        </w:rPr>
        <w:t>.</w:t>
      </w:r>
    </w:p>
    <w:p w:rsidR="0071709B" w:rsidRPr="008B7739" w:rsidRDefault="0071709B" w:rsidP="00B65520">
      <w:p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</w:p>
    <w:sectPr w:rsidR="0071709B" w:rsidRPr="008B7739" w:rsidSect="006766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DA8"/>
    <w:multiLevelType w:val="hybridMultilevel"/>
    <w:tmpl w:val="5E0A2B88"/>
    <w:lvl w:ilvl="0" w:tplc="7DF46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050E8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E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E1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E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4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0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C5D52"/>
    <w:multiLevelType w:val="hybridMultilevel"/>
    <w:tmpl w:val="A0649E46"/>
    <w:lvl w:ilvl="0" w:tplc="5ECA0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085BA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0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6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4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C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85D30"/>
    <w:multiLevelType w:val="hybridMultilevel"/>
    <w:tmpl w:val="8AAA341E"/>
    <w:lvl w:ilvl="0" w:tplc="CBC4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A266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F970">
      <w:start w:val="17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E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8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84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B32A6F"/>
    <w:multiLevelType w:val="hybridMultilevel"/>
    <w:tmpl w:val="3370C1CE"/>
    <w:lvl w:ilvl="0" w:tplc="93C4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62DE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6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C0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56019"/>
    <w:multiLevelType w:val="hybridMultilevel"/>
    <w:tmpl w:val="88F2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3D07"/>
    <w:multiLevelType w:val="hybridMultilevel"/>
    <w:tmpl w:val="0E2ACE28"/>
    <w:lvl w:ilvl="0" w:tplc="5528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BE2A86"/>
    <w:multiLevelType w:val="hybridMultilevel"/>
    <w:tmpl w:val="324CDF84"/>
    <w:lvl w:ilvl="0" w:tplc="5E8A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388A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8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C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0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DA35BF"/>
    <w:multiLevelType w:val="hybridMultilevel"/>
    <w:tmpl w:val="467EAEC6"/>
    <w:lvl w:ilvl="0" w:tplc="E6E09BA0">
      <w:start w:val="2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DC419C"/>
    <w:multiLevelType w:val="hybridMultilevel"/>
    <w:tmpl w:val="A1DC0398"/>
    <w:lvl w:ilvl="0" w:tplc="4FAE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A8B7A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E3F8E">
      <w:start w:val="1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8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6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C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2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9167DE"/>
    <w:multiLevelType w:val="hybridMultilevel"/>
    <w:tmpl w:val="EBCCABC0"/>
    <w:lvl w:ilvl="0" w:tplc="8BEE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A74C2">
      <w:start w:val="15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6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A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4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9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A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E3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9B19DE"/>
    <w:multiLevelType w:val="hybridMultilevel"/>
    <w:tmpl w:val="33B035C2"/>
    <w:lvl w:ilvl="0" w:tplc="BEAEC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83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AC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F0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64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1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9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60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4F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A7F16"/>
    <w:multiLevelType w:val="hybridMultilevel"/>
    <w:tmpl w:val="96C699F6"/>
    <w:lvl w:ilvl="0" w:tplc="10D2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F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E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3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8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C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4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AE15C2"/>
    <w:multiLevelType w:val="hybridMultilevel"/>
    <w:tmpl w:val="C09A8D3C"/>
    <w:lvl w:ilvl="0" w:tplc="BA38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28390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A40A">
      <w:start w:val="1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8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08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A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2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4A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3E7942"/>
    <w:multiLevelType w:val="hybridMultilevel"/>
    <w:tmpl w:val="75AA7010"/>
    <w:lvl w:ilvl="0" w:tplc="9C7A8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4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8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6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4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C8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D67"/>
    <w:rsid w:val="0003568B"/>
    <w:rsid w:val="00385C93"/>
    <w:rsid w:val="003A06DE"/>
    <w:rsid w:val="00432949"/>
    <w:rsid w:val="004D7BB8"/>
    <w:rsid w:val="005B35BF"/>
    <w:rsid w:val="00630A08"/>
    <w:rsid w:val="00676662"/>
    <w:rsid w:val="00716E3E"/>
    <w:rsid w:val="0071709B"/>
    <w:rsid w:val="007E2BBE"/>
    <w:rsid w:val="008912E5"/>
    <w:rsid w:val="008B7739"/>
    <w:rsid w:val="009226D9"/>
    <w:rsid w:val="009C06BD"/>
    <w:rsid w:val="00A02D67"/>
    <w:rsid w:val="00A0355D"/>
    <w:rsid w:val="00B06EF0"/>
    <w:rsid w:val="00B65520"/>
    <w:rsid w:val="00B77D41"/>
    <w:rsid w:val="00B930E4"/>
    <w:rsid w:val="00C31B54"/>
    <w:rsid w:val="00C32291"/>
    <w:rsid w:val="00D30A78"/>
    <w:rsid w:val="00D4167D"/>
    <w:rsid w:val="00D53DB7"/>
    <w:rsid w:val="00DE5CCC"/>
    <w:rsid w:val="00E07064"/>
    <w:rsid w:val="00E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167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1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3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5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adzhartibaeva</dc:creator>
  <cp:lastModifiedBy>Гаухар Жайлаубаева</cp:lastModifiedBy>
  <cp:revision>23</cp:revision>
  <dcterms:created xsi:type="dcterms:W3CDTF">2023-02-21T09:58:00Z</dcterms:created>
  <dcterms:modified xsi:type="dcterms:W3CDTF">2024-04-19T04:49:00Z</dcterms:modified>
</cp:coreProperties>
</file>